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236D2" w14:textId="77777777" w:rsidR="00B919E4" w:rsidRDefault="00B919E4" w:rsidP="00375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44FDEB2F" w14:textId="5CEA692D" w:rsidR="00B919E4" w:rsidRPr="00BC6F10" w:rsidRDefault="003541E2" w:rsidP="0037583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41E2"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  <w:object w:dxaOrig="8926" w:dyaOrig="12631" w14:anchorId="15BBE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66pt" o:ole="">
            <v:imagedata r:id="rId5" o:title=""/>
          </v:shape>
          <o:OLEObject Type="Embed" ProgID="AcroExch.Document.11" ShapeID="_x0000_i1025" DrawAspect="Content" ObjectID="_1762260427" r:id="rId6"/>
        </w:object>
      </w:r>
    </w:p>
    <w:p w14:paraId="0762EA7F" w14:textId="77777777" w:rsidR="00FC287F" w:rsidRPr="00FC287F" w:rsidRDefault="00FC287F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A05EB" w14:textId="0AA49FC3" w:rsidR="00714986" w:rsidRDefault="00B919E4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9E4">
        <w:rPr>
          <w:rFonts w:ascii="Times New Roman" w:hAnsi="Times New Roman" w:cs="Times New Roman"/>
          <w:sz w:val="28"/>
          <w:szCs w:val="28"/>
        </w:rPr>
        <w:t>2.2.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образовательной и финансово-хозяйственной деятельности.</w:t>
      </w:r>
    </w:p>
    <w:p w14:paraId="7FF20BCB" w14:textId="77777777" w:rsidR="00B919E4" w:rsidRPr="00B919E4" w:rsidRDefault="00B919E4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9E4">
        <w:rPr>
          <w:rFonts w:ascii="Times New Roman" w:hAnsi="Times New Roman" w:cs="Times New Roman"/>
          <w:sz w:val="28"/>
          <w:szCs w:val="28"/>
        </w:rPr>
        <w:t>2.3. 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14:paraId="03BB5BAB" w14:textId="77777777" w:rsidR="00B919E4" w:rsidRDefault="00B919E4" w:rsidP="003758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5B85868" w14:textId="77777777" w:rsidR="00714986" w:rsidRPr="00416A62" w:rsidRDefault="00714986" w:rsidP="003758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Pr="00416A62">
        <w:rPr>
          <w:rFonts w:ascii="Times New Roman" w:hAnsi="Times New Roman" w:cs="Times New Roman"/>
          <w:b/>
          <w:i/>
          <w:sz w:val="28"/>
          <w:szCs w:val="28"/>
        </w:rPr>
        <w:t>Организация деятельности Общего собрания трудового коллектива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C246AD7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 xml:space="preserve">3.1. В заседании Общего собрания трудового коллектива могут принимать участие все работники, состоящие в трудовых отношениях с организацией. Общее собрание коллектива организации собирается по мере надобности, но не реже </w:t>
      </w:r>
      <w:r>
        <w:rPr>
          <w:rFonts w:ascii="Times New Roman" w:hAnsi="Times New Roman" w:cs="Times New Roman"/>
          <w:sz w:val="28"/>
          <w:szCs w:val="28"/>
        </w:rPr>
        <w:t>2 раз</w:t>
      </w:r>
      <w:r w:rsidRPr="00C25739">
        <w:rPr>
          <w:rFonts w:ascii="Times New Roman" w:hAnsi="Times New Roman" w:cs="Times New Roman"/>
          <w:sz w:val="28"/>
          <w:szCs w:val="28"/>
        </w:rPr>
        <w:t xml:space="preserve"> в год.</w:t>
      </w:r>
    </w:p>
    <w:p w14:paraId="2C23AAE0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3.2. Процедура голосования по общему правилу определяется Общим собранием коллектива организации.</w:t>
      </w:r>
    </w:p>
    <w:p w14:paraId="6F5F1502" w14:textId="3D23C83D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 xml:space="preserve">3.3. Инициатором созыва Общего собрания коллектива организации может быть </w:t>
      </w:r>
      <w:r>
        <w:rPr>
          <w:rFonts w:ascii="Times New Roman" w:hAnsi="Times New Roman" w:cs="Times New Roman"/>
          <w:sz w:val="28"/>
          <w:szCs w:val="28"/>
        </w:rPr>
        <w:t>заведующий ДОУ</w:t>
      </w:r>
      <w:r w:rsidR="00375833">
        <w:rPr>
          <w:rFonts w:ascii="Times New Roman" w:hAnsi="Times New Roman" w:cs="Times New Roman"/>
          <w:sz w:val="28"/>
          <w:szCs w:val="28"/>
        </w:rPr>
        <w:t xml:space="preserve"> № 275</w:t>
      </w:r>
      <w:r w:rsidRPr="00C25739">
        <w:rPr>
          <w:rFonts w:ascii="Times New Roman" w:hAnsi="Times New Roman" w:cs="Times New Roman"/>
          <w:sz w:val="28"/>
          <w:szCs w:val="28"/>
        </w:rPr>
        <w:t>, первичная профсоюзная организация или не менее одной трети работников организации.</w:t>
      </w:r>
    </w:p>
    <w:p w14:paraId="2DB5F26D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3.4. Общее собрание трудового коллектива считается правомочным, если в нем участвуют более 2/3 общего числа членов коллектива.</w:t>
      </w:r>
    </w:p>
    <w:p w14:paraId="38220D73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3.5. Для ведения Общего собрания из его состава открытым голосованием избирается председатель и секретарь сроком на один календарный год, которые выбирают свои обязанности на общественных началах.</w:t>
      </w:r>
    </w:p>
    <w:p w14:paraId="0D6AC40E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3.5.1. Председатель:</w:t>
      </w:r>
    </w:p>
    <w:p w14:paraId="53F0074E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- организует деятельность Общего собрания трудового коллектива;</w:t>
      </w:r>
    </w:p>
    <w:p w14:paraId="3A551A58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 xml:space="preserve">- информирует членов трудового коллектива о предстоящем заседании не менее чем за </w:t>
      </w:r>
      <w:r>
        <w:rPr>
          <w:rFonts w:ascii="Times New Roman" w:hAnsi="Times New Roman" w:cs="Times New Roman"/>
          <w:sz w:val="28"/>
          <w:szCs w:val="28"/>
        </w:rPr>
        <w:t>3 дня</w:t>
      </w:r>
      <w:r w:rsidRPr="00C25739">
        <w:rPr>
          <w:rFonts w:ascii="Times New Roman" w:hAnsi="Times New Roman" w:cs="Times New Roman"/>
          <w:sz w:val="28"/>
          <w:szCs w:val="28"/>
        </w:rPr>
        <w:t>;</w:t>
      </w:r>
    </w:p>
    <w:p w14:paraId="6DE08818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- организует подготовку и проведение заседания;</w:t>
      </w:r>
    </w:p>
    <w:p w14:paraId="59D1F0A9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- определяет повестку дня;</w:t>
      </w:r>
    </w:p>
    <w:p w14:paraId="660A6B9E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- контролирует выполнение решений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CF7FA4" w14:textId="77777777" w:rsidR="00714986" w:rsidRPr="00C25739" w:rsidRDefault="00714986" w:rsidP="00375833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C25739">
        <w:rPr>
          <w:b w:val="0"/>
          <w:sz w:val="28"/>
          <w:szCs w:val="28"/>
        </w:rPr>
        <w:t>3.6. Решение Общего собрания коллектива организации считается принятым если за него проголосовало 2/3 присутствующих, и является обязательным для исполнения.</w:t>
      </w:r>
    </w:p>
    <w:p w14:paraId="0B6077FE" w14:textId="41236C57" w:rsidR="00714986" w:rsidRPr="00C25739" w:rsidRDefault="00714986" w:rsidP="00375833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C25739">
        <w:rPr>
          <w:b w:val="0"/>
          <w:sz w:val="28"/>
          <w:szCs w:val="28"/>
        </w:rPr>
        <w:t xml:space="preserve">3.7. Проведение заседаний Общего собрания трудового коллектива организуется </w:t>
      </w:r>
      <w:r>
        <w:rPr>
          <w:b w:val="0"/>
          <w:sz w:val="28"/>
          <w:szCs w:val="28"/>
        </w:rPr>
        <w:t xml:space="preserve">заведующим </w:t>
      </w:r>
      <w:r>
        <w:rPr>
          <w:b w:val="0"/>
          <w:sz w:val="28"/>
        </w:rPr>
        <w:t>ДОУ</w:t>
      </w:r>
      <w:r w:rsidR="00375833">
        <w:rPr>
          <w:b w:val="0"/>
          <w:sz w:val="28"/>
        </w:rPr>
        <w:t xml:space="preserve"> № 275</w:t>
      </w:r>
      <w:r w:rsidRPr="00C25739">
        <w:rPr>
          <w:b w:val="0"/>
          <w:sz w:val="28"/>
          <w:szCs w:val="28"/>
        </w:rPr>
        <w:t xml:space="preserve"> и осуществляется под руководством председателя.</w:t>
      </w:r>
    </w:p>
    <w:p w14:paraId="0EE814B5" w14:textId="77777777" w:rsidR="00714986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 xml:space="preserve">3.8. Конкретную дату, время и тематику заседания Общего собрания трудового коллектива секретарь не позднее чем за </w:t>
      </w:r>
      <w:r>
        <w:rPr>
          <w:rFonts w:ascii="Times New Roman" w:hAnsi="Times New Roman" w:cs="Times New Roman"/>
          <w:sz w:val="28"/>
          <w:szCs w:val="28"/>
        </w:rPr>
        <w:t>3 дня</w:t>
      </w:r>
      <w:r w:rsidRPr="00C25739">
        <w:rPr>
          <w:rFonts w:ascii="Times New Roman" w:hAnsi="Times New Roman" w:cs="Times New Roman"/>
          <w:sz w:val="28"/>
          <w:szCs w:val="28"/>
        </w:rPr>
        <w:t xml:space="preserve"> до заседания сообщает членам трудового коллектива.</w:t>
      </w:r>
    </w:p>
    <w:p w14:paraId="786F1787" w14:textId="77777777" w:rsidR="00714986" w:rsidRPr="00714986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E68396" w14:textId="77777777" w:rsidR="00714986" w:rsidRPr="002A516F" w:rsidRDefault="00714986" w:rsidP="003758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516F">
        <w:rPr>
          <w:rFonts w:ascii="Times New Roman" w:hAnsi="Times New Roman" w:cs="Times New Roman"/>
          <w:b/>
          <w:i/>
          <w:sz w:val="28"/>
          <w:szCs w:val="28"/>
        </w:rPr>
        <w:t>4. Полномочия Общего собрания трудового коллектива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E5300EA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К компетенции Общего собрания трудового коллектива относится:</w:t>
      </w:r>
    </w:p>
    <w:p w14:paraId="7156C84D" w14:textId="77777777" w:rsidR="00714986" w:rsidRPr="00C25739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t>4.1. разработка и принятие Коллективного договора организации;</w:t>
      </w:r>
    </w:p>
    <w:p w14:paraId="294F3420" w14:textId="77777777" w:rsidR="00714986" w:rsidRDefault="00714986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739">
        <w:rPr>
          <w:rFonts w:ascii="Times New Roman" w:hAnsi="Times New Roman" w:cs="Times New Roman"/>
          <w:sz w:val="28"/>
          <w:szCs w:val="28"/>
        </w:rPr>
        <w:lastRenderedPageBreak/>
        <w:t>4.2. разработка и принятие Правил внутреннего трудового распорядка организации;</w:t>
      </w:r>
    </w:p>
    <w:p w14:paraId="5E8F76BB" w14:textId="77777777" w:rsidR="007811AC" w:rsidRPr="00C25739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7811AC">
        <w:rPr>
          <w:rFonts w:ascii="Times New Roman" w:hAnsi="Times New Roman" w:cs="Times New Roman"/>
          <w:sz w:val="28"/>
          <w:szCs w:val="28"/>
        </w:rPr>
        <w:t>. обсуждение и рекомендация к утверждению Положения об оплате труда и стимулировании работников дошкольн</w:t>
      </w:r>
      <w:r>
        <w:rPr>
          <w:rFonts w:ascii="Times New Roman" w:hAnsi="Times New Roman" w:cs="Times New Roman"/>
          <w:sz w:val="28"/>
          <w:szCs w:val="28"/>
        </w:rPr>
        <w:t>ого образовательного учреждения;</w:t>
      </w:r>
    </w:p>
    <w:p w14:paraId="40CACC3C" w14:textId="77777777" w:rsidR="00714986" w:rsidRPr="00C25739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714986" w:rsidRPr="00C25739">
        <w:rPr>
          <w:rFonts w:ascii="Times New Roman" w:hAnsi="Times New Roman" w:cs="Times New Roman"/>
          <w:sz w:val="28"/>
          <w:szCs w:val="28"/>
        </w:rPr>
        <w:t>. заслушивание отчетов администрации и органов самоуправления организации по вопросам их деятельности;</w:t>
      </w:r>
    </w:p>
    <w:p w14:paraId="3F09EDA4" w14:textId="77777777" w:rsidR="00714986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714986" w:rsidRPr="00C25739">
        <w:rPr>
          <w:rFonts w:ascii="Times New Roman" w:hAnsi="Times New Roman" w:cs="Times New Roman"/>
          <w:sz w:val="28"/>
          <w:szCs w:val="28"/>
        </w:rPr>
        <w:t>. определение численности и срока полномочия комиссии по трудовым спорам, избирание её членов;</w:t>
      </w:r>
    </w:p>
    <w:p w14:paraId="7AEE903B" w14:textId="77777777" w:rsidR="007811AC" w:rsidRPr="00C25739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р</w:t>
      </w:r>
      <w:r w:rsidRPr="007811AC">
        <w:rPr>
          <w:rFonts w:ascii="Times New Roman" w:hAnsi="Times New Roman" w:cs="Times New Roman"/>
          <w:sz w:val="28"/>
          <w:szCs w:val="28"/>
        </w:rPr>
        <w:t>ассмотрение вопросов охраны и безопасности условий труда сотрудников, охраны</w:t>
      </w:r>
      <w:r>
        <w:rPr>
          <w:rFonts w:ascii="Times New Roman" w:hAnsi="Times New Roman" w:cs="Times New Roman"/>
          <w:sz w:val="28"/>
          <w:szCs w:val="28"/>
        </w:rPr>
        <w:t xml:space="preserve"> жизни и здоровья воспитанников;</w:t>
      </w:r>
    </w:p>
    <w:p w14:paraId="2D20179A" w14:textId="77777777" w:rsidR="00714986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714986" w:rsidRPr="00C25739">
        <w:rPr>
          <w:rFonts w:ascii="Times New Roman" w:hAnsi="Times New Roman" w:cs="Times New Roman"/>
          <w:sz w:val="28"/>
          <w:szCs w:val="28"/>
        </w:rPr>
        <w:t>. заслушивание сторон, подписавших Коллективный договор, о его выполнении;</w:t>
      </w:r>
    </w:p>
    <w:p w14:paraId="433645A3" w14:textId="77777777" w:rsidR="007811AC" w:rsidRPr="00C25739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о</w:t>
      </w:r>
      <w:r w:rsidRPr="007811AC">
        <w:rPr>
          <w:rFonts w:ascii="Times New Roman" w:hAnsi="Times New Roman" w:cs="Times New Roman"/>
          <w:sz w:val="28"/>
          <w:szCs w:val="28"/>
        </w:rPr>
        <w:t>пределение порядка и условий предоставления социальных гарантий и льг</w:t>
      </w:r>
      <w:r>
        <w:rPr>
          <w:rFonts w:ascii="Times New Roman" w:hAnsi="Times New Roman" w:cs="Times New Roman"/>
          <w:sz w:val="28"/>
          <w:szCs w:val="28"/>
        </w:rPr>
        <w:t>от в пределах своей компетенции;</w:t>
      </w:r>
    </w:p>
    <w:p w14:paraId="141A5E20" w14:textId="77777777" w:rsidR="00714986" w:rsidRPr="00C25739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714986" w:rsidRPr="00C25739">
        <w:rPr>
          <w:rFonts w:ascii="Times New Roman" w:hAnsi="Times New Roman" w:cs="Times New Roman"/>
          <w:sz w:val="28"/>
          <w:szCs w:val="28"/>
        </w:rPr>
        <w:t>. рассмотрение иных вопросов деятельности организации, вынесенных на рассмотрение руководителем, органом самоуправления организации.</w:t>
      </w:r>
    </w:p>
    <w:p w14:paraId="5299B848" w14:textId="77777777" w:rsidR="00B919E4" w:rsidRDefault="00B919E4" w:rsidP="003758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E3F8702" w14:textId="77777777" w:rsidR="007811AC" w:rsidRPr="007811AC" w:rsidRDefault="007811AC" w:rsidP="00375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AC">
        <w:rPr>
          <w:rFonts w:ascii="Times New Roman" w:hAnsi="Times New Roman" w:cs="Times New Roman"/>
          <w:b/>
          <w:i/>
          <w:sz w:val="28"/>
          <w:szCs w:val="28"/>
        </w:rPr>
        <w:t>5. Решения Общего собрания трудового коллектива.</w:t>
      </w:r>
    </w:p>
    <w:p w14:paraId="162B444D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5.1. Решения Общего собрания трудового коллектива принимаются простым большинством голосов от общего числа членов Общего собрания, присутствующих на заседании, при равенстве голосов решающим считается голос председательствующего на заседании Общего собрания.</w:t>
      </w:r>
    </w:p>
    <w:p w14:paraId="14E7F918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5.2. Решения, принятые Общим собранием в соответствии с законодательством и в пределах своих полномочий, обязательны для всех членов трудового коллектива.</w:t>
      </w:r>
    </w:p>
    <w:p w14:paraId="224BCD43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 xml:space="preserve">5.3. Решения Общего собрания могут содержать поручения, обязательные для исполнения всеми членами трудового коллектива и рекомендации органам и участникам </w:t>
      </w:r>
      <w:r w:rsidR="00C85092">
        <w:rPr>
          <w:rFonts w:ascii="Times New Roman" w:hAnsi="Times New Roman" w:cs="Times New Roman"/>
          <w:sz w:val="28"/>
          <w:szCs w:val="28"/>
        </w:rPr>
        <w:t>образовательных правоотношений.</w:t>
      </w:r>
    </w:p>
    <w:p w14:paraId="510E3804" w14:textId="77777777" w:rsidR="00BC6F10" w:rsidRDefault="00BC6F10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87BF88" w14:textId="77777777" w:rsidR="007811AC" w:rsidRPr="007811AC" w:rsidRDefault="007811AC" w:rsidP="00375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AC">
        <w:rPr>
          <w:rFonts w:ascii="Times New Roman" w:hAnsi="Times New Roman" w:cs="Times New Roman"/>
          <w:b/>
          <w:i/>
          <w:sz w:val="28"/>
          <w:szCs w:val="28"/>
        </w:rPr>
        <w:t>6. Взаимосвязь с другими органами самоуправления.</w:t>
      </w:r>
    </w:p>
    <w:p w14:paraId="57CB8239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6.1. Общее собрание трудового коллектива организует взаимодействие с другими органами самоуправления организации – Родительски</w:t>
      </w:r>
      <w:r w:rsidR="00C85092">
        <w:rPr>
          <w:rFonts w:ascii="Times New Roman" w:hAnsi="Times New Roman" w:cs="Times New Roman"/>
          <w:sz w:val="28"/>
          <w:szCs w:val="28"/>
        </w:rPr>
        <w:t>м комитетом, Советом педагогов:</w:t>
      </w:r>
    </w:p>
    <w:p w14:paraId="354F98ED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через участие представителей трудового коллектива в заседаниях Родительского комитета, организации Совета педагогов;</w:t>
      </w:r>
    </w:p>
    <w:p w14:paraId="49AA9C3B" w14:textId="3B570748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представление на ознакомление Родительскому комитету, Совету педагогов ДОУ</w:t>
      </w:r>
      <w:r w:rsidR="00375833">
        <w:rPr>
          <w:rFonts w:ascii="Times New Roman" w:hAnsi="Times New Roman" w:cs="Times New Roman"/>
          <w:sz w:val="28"/>
          <w:szCs w:val="28"/>
        </w:rPr>
        <w:t xml:space="preserve"> № 275</w:t>
      </w:r>
      <w:r w:rsidRPr="007811AC">
        <w:rPr>
          <w:rFonts w:ascii="Times New Roman" w:hAnsi="Times New Roman" w:cs="Times New Roman"/>
          <w:sz w:val="28"/>
          <w:szCs w:val="28"/>
        </w:rPr>
        <w:t>, готовящихся к обсуждению и принятию на заседании Общего собрания;</w:t>
      </w:r>
    </w:p>
    <w:p w14:paraId="31385EFF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внесение предложений и дополнений по вопросам, рассматриваемым на заседаниях Родительского комитета, Совета педагогов организации.</w:t>
      </w:r>
    </w:p>
    <w:p w14:paraId="5AA13520" w14:textId="77777777" w:rsid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7FFA51" w14:textId="77777777" w:rsidR="007811AC" w:rsidRPr="007811AC" w:rsidRDefault="007811AC" w:rsidP="003758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11AC">
        <w:rPr>
          <w:rFonts w:ascii="Times New Roman" w:hAnsi="Times New Roman" w:cs="Times New Roman"/>
          <w:b/>
          <w:i/>
          <w:sz w:val="28"/>
          <w:szCs w:val="28"/>
        </w:rPr>
        <w:t>7. Делопроизводство.</w:t>
      </w:r>
    </w:p>
    <w:p w14:paraId="49B2F2A1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7.1. Ответственность за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и ведение делопроизводства, уче</w:t>
      </w:r>
      <w:r w:rsidRPr="007811AC">
        <w:rPr>
          <w:rFonts w:ascii="Times New Roman" w:hAnsi="Times New Roman" w:cs="Times New Roman"/>
          <w:sz w:val="28"/>
          <w:szCs w:val="28"/>
        </w:rPr>
        <w:t>т и хранение документов Общего собрания трудового коллектива несет председательствующий.</w:t>
      </w:r>
    </w:p>
    <w:p w14:paraId="7112F868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lastRenderedPageBreak/>
        <w:t>7.2. Решения Общего собрания трудового коллектива оформляются протоколом. Протокол подписы</w:t>
      </w:r>
      <w:r>
        <w:rPr>
          <w:rFonts w:ascii="Times New Roman" w:hAnsi="Times New Roman" w:cs="Times New Roman"/>
          <w:sz w:val="28"/>
          <w:szCs w:val="28"/>
        </w:rPr>
        <w:t>вается председателем и секретаре</w:t>
      </w:r>
      <w:r w:rsidRPr="007811AC">
        <w:rPr>
          <w:rFonts w:ascii="Times New Roman" w:hAnsi="Times New Roman" w:cs="Times New Roman"/>
          <w:sz w:val="28"/>
          <w:szCs w:val="28"/>
        </w:rPr>
        <w:t>м.</w:t>
      </w:r>
    </w:p>
    <w:p w14:paraId="7FD09986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В протоколе фиксируются:</w:t>
      </w:r>
    </w:p>
    <w:p w14:paraId="009EB1AE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дата проведения;</w:t>
      </w:r>
    </w:p>
    <w:p w14:paraId="63130766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количественное присутствие (отсутствие) членов трудового коллектива;</w:t>
      </w:r>
    </w:p>
    <w:p w14:paraId="6C0FADD1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приглашенные лица (Ф.И.О., должность);</w:t>
      </w:r>
    </w:p>
    <w:p w14:paraId="308C2775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повестка дня;</w:t>
      </w:r>
    </w:p>
    <w:p w14:paraId="0BD28927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ход обсуждения вопросов;</w:t>
      </w:r>
    </w:p>
    <w:p w14:paraId="26E441E2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предложения рекомендации и замечания членов рудового коллектива и приглашенных лиц;</w:t>
      </w:r>
    </w:p>
    <w:p w14:paraId="1DC05518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1AC">
        <w:rPr>
          <w:rFonts w:ascii="Times New Roman" w:hAnsi="Times New Roman" w:cs="Times New Roman"/>
          <w:sz w:val="28"/>
          <w:szCs w:val="28"/>
        </w:rPr>
        <w:t>- решение.</w:t>
      </w:r>
    </w:p>
    <w:p w14:paraId="768D32F6" w14:textId="77777777" w:rsidR="00BC6F10" w:rsidRPr="00BC6F10" w:rsidRDefault="00BC6F10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C6F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 Нумерация протоколов веде</w:t>
      </w:r>
      <w:r w:rsidRPr="00BC6F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от начала календарного года.</w:t>
      </w:r>
    </w:p>
    <w:p w14:paraId="21E8FEE1" w14:textId="77777777" w:rsidR="00BC6F10" w:rsidRPr="00BC6F10" w:rsidRDefault="00BC6F10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Pr="00BC6F10">
        <w:rPr>
          <w:rFonts w:ascii="Times New Roman" w:hAnsi="Times New Roman" w:cs="Times New Roman"/>
          <w:sz w:val="28"/>
          <w:szCs w:val="28"/>
        </w:rPr>
        <w:t>. Книга протоколов Общего собрания нумеруется постранично, прошнуровывается, скрепляется подписью заведующего и печатью дошкольно</w:t>
      </w:r>
      <w:r>
        <w:rPr>
          <w:rFonts w:ascii="Times New Roman" w:hAnsi="Times New Roman" w:cs="Times New Roman"/>
          <w:sz w:val="28"/>
          <w:szCs w:val="28"/>
        </w:rPr>
        <w:t>го образовательного учреждения.</w:t>
      </w:r>
    </w:p>
    <w:p w14:paraId="0286CCCB" w14:textId="6E05F570" w:rsidR="00BC6F10" w:rsidRDefault="00BC6F10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10">
        <w:rPr>
          <w:rFonts w:ascii="Times New Roman" w:hAnsi="Times New Roman" w:cs="Times New Roman"/>
          <w:sz w:val="28"/>
          <w:szCs w:val="28"/>
        </w:rPr>
        <w:t>8.6. Книга протоколов Общего собрания трудового коллектива ДОУ</w:t>
      </w:r>
      <w:r w:rsidR="00375833">
        <w:rPr>
          <w:rFonts w:ascii="Times New Roman" w:hAnsi="Times New Roman" w:cs="Times New Roman"/>
          <w:sz w:val="28"/>
          <w:szCs w:val="28"/>
        </w:rPr>
        <w:t xml:space="preserve"> № 275</w:t>
      </w:r>
      <w:r w:rsidRPr="00BC6F10">
        <w:rPr>
          <w:rFonts w:ascii="Times New Roman" w:hAnsi="Times New Roman" w:cs="Times New Roman"/>
          <w:sz w:val="28"/>
          <w:szCs w:val="28"/>
        </w:rPr>
        <w:t xml:space="preserve"> хранится в документации заведующег</w:t>
      </w:r>
      <w:r>
        <w:rPr>
          <w:rFonts w:ascii="Times New Roman" w:hAnsi="Times New Roman" w:cs="Times New Roman"/>
          <w:sz w:val="28"/>
          <w:szCs w:val="28"/>
        </w:rPr>
        <w:t>о учреждением (3 года) и передае</w:t>
      </w:r>
      <w:r w:rsidRPr="00BC6F10">
        <w:rPr>
          <w:rFonts w:ascii="Times New Roman" w:hAnsi="Times New Roman" w:cs="Times New Roman"/>
          <w:sz w:val="28"/>
          <w:szCs w:val="28"/>
        </w:rPr>
        <w:t>тся по акту (при смене руководителя, передаче в архив).</w:t>
      </w:r>
    </w:p>
    <w:p w14:paraId="086B2D10" w14:textId="77777777" w:rsidR="00C85092" w:rsidRPr="00BC6F10" w:rsidRDefault="00C85092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C83D4" w14:textId="77777777" w:rsidR="00C85092" w:rsidRPr="00C85092" w:rsidRDefault="00C85092" w:rsidP="003758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85092">
        <w:rPr>
          <w:rFonts w:ascii="Times New Roman" w:hAnsi="Times New Roman" w:cs="Times New Roman"/>
          <w:b/>
          <w:i/>
          <w:sz w:val="28"/>
          <w:szCs w:val="28"/>
        </w:rPr>
        <w:t>. Ответственность Общего собрания</w:t>
      </w:r>
    </w:p>
    <w:p w14:paraId="7F4A0B48" w14:textId="4E1221EB" w:rsidR="00C85092" w:rsidRPr="00C85092" w:rsidRDefault="00C85092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85092">
        <w:rPr>
          <w:rFonts w:ascii="Times New Roman" w:hAnsi="Times New Roman" w:cs="Times New Roman"/>
          <w:sz w:val="28"/>
          <w:szCs w:val="28"/>
        </w:rPr>
        <w:t>.1. Общее собрание ДОУ</w:t>
      </w:r>
      <w:r w:rsidR="00375833">
        <w:rPr>
          <w:rFonts w:ascii="Times New Roman" w:hAnsi="Times New Roman" w:cs="Times New Roman"/>
          <w:sz w:val="28"/>
          <w:szCs w:val="28"/>
        </w:rPr>
        <w:t xml:space="preserve"> № 275</w:t>
      </w:r>
      <w:r w:rsidRPr="00C85092">
        <w:rPr>
          <w:rFonts w:ascii="Times New Roman" w:hAnsi="Times New Roman" w:cs="Times New Roman"/>
          <w:sz w:val="28"/>
          <w:szCs w:val="28"/>
        </w:rPr>
        <w:t xml:space="preserve"> несет ответственность:</w:t>
      </w:r>
    </w:p>
    <w:p w14:paraId="569FD1B6" w14:textId="77777777" w:rsidR="00C85092" w:rsidRPr="00C85092" w:rsidRDefault="00C85092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5092">
        <w:rPr>
          <w:rFonts w:ascii="Times New Roman" w:hAnsi="Times New Roman" w:cs="Times New Roman"/>
          <w:sz w:val="28"/>
          <w:szCs w:val="28"/>
        </w:rPr>
        <w:t>за выполнение, выполнение не в полном объеме или невыполнение закрепленных за ним задач и функций;</w:t>
      </w:r>
    </w:p>
    <w:p w14:paraId="4C3D21C9" w14:textId="77777777" w:rsidR="00C85092" w:rsidRPr="00C85092" w:rsidRDefault="00C85092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5092">
        <w:rPr>
          <w:rFonts w:ascii="Times New Roman" w:hAnsi="Times New Roman" w:cs="Times New Roman"/>
          <w:sz w:val="28"/>
          <w:szCs w:val="28"/>
        </w:rPr>
        <w:t>за соответствие принимаемых решений законодательству Российской Федерации, нормативно-правовым актам.</w:t>
      </w:r>
    </w:p>
    <w:p w14:paraId="604600B9" w14:textId="77777777" w:rsidR="007811AC" w:rsidRPr="007811AC" w:rsidRDefault="007811AC" w:rsidP="00375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9697D7" w14:textId="77777777" w:rsidR="007811AC" w:rsidRPr="007811AC" w:rsidRDefault="00C85092" w:rsidP="003758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7811AC" w:rsidRPr="007811AC">
        <w:rPr>
          <w:rFonts w:ascii="Times New Roman" w:hAnsi="Times New Roman" w:cs="Times New Roman"/>
          <w:b/>
          <w:i/>
          <w:sz w:val="28"/>
          <w:szCs w:val="28"/>
        </w:rPr>
        <w:t>. Заключительные положения.</w:t>
      </w:r>
    </w:p>
    <w:p w14:paraId="444BFCC1" w14:textId="1A9D5B1B" w:rsidR="00BC6F10" w:rsidRDefault="00C85092" w:rsidP="003758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6F10" w:rsidRPr="00BC6F10">
        <w:rPr>
          <w:rFonts w:ascii="Times New Roman" w:hAnsi="Times New Roman" w:cs="Times New Roman"/>
          <w:sz w:val="28"/>
          <w:szCs w:val="28"/>
        </w:rPr>
        <w:t>.1. Настоящее Положение об общем собрании трудового коллектива является локальным нормативным актом ДОУ</w:t>
      </w:r>
      <w:r w:rsidR="00375833">
        <w:rPr>
          <w:rFonts w:ascii="Times New Roman" w:hAnsi="Times New Roman" w:cs="Times New Roman"/>
          <w:sz w:val="28"/>
          <w:szCs w:val="28"/>
        </w:rPr>
        <w:t xml:space="preserve"> № 275</w:t>
      </w:r>
      <w:r w:rsidR="00BC6F10" w:rsidRPr="00BC6F10">
        <w:rPr>
          <w:rFonts w:ascii="Times New Roman" w:hAnsi="Times New Roman" w:cs="Times New Roman"/>
          <w:sz w:val="28"/>
          <w:szCs w:val="28"/>
        </w:rPr>
        <w:t>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</w:t>
      </w:r>
      <w:r w:rsidR="00BC6F10">
        <w:rPr>
          <w:rFonts w:ascii="Times New Roman" w:hAnsi="Times New Roman" w:cs="Times New Roman"/>
          <w:sz w:val="28"/>
          <w:szCs w:val="28"/>
        </w:rPr>
        <w:t>ым образовательным учреждением.</w:t>
      </w:r>
    </w:p>
    <w:p w14:paraId="322C5673" w14:textId="77777777" w:rsidR="00BC6F10" w:rsidRDefault="00C85092" w:rsidP="003758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6F10" w:rsidRPr="00BC6F10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</w:t>
      </w:r>
      <w:r w:rsidR="00BC6F10">
        <w:rPr>
          <w:rFonts w:ascii="Times New Roman" w:hAnsi="Times New Roman" w:cs="Times New Roman"/>
          <w:sz w:val="28"/>
          <w:szCs w:val="28"/>
        </w:rPr>
        <w:t>тельством Российской Федерации.</w:t>
      </w:r>
    </w:p>
    <w:p w14:paraId="69FD478D" w14:textId="77777777" w:rsidR="00BC6F10" w:rsidRDefault="00C85092" w:rsidP="003758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6F10" w:rsidRPr="00BC6F10">
        <w:rPr>
          <w:rFonts w:ascii="Times New Roman" w:hAnsi="Times New Roman" w:cs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</w:t>
      </w:r>
      <w:r w:rsidR="00BC6F10">
        <w:rPr>
          <w:rFonts w:ascii="Times New Roman" w:hAnsi="Times New Roman" w:cs="Times New Roman"/>
          <w:sz w:val="28"/>
          <w:szCs w:val="28"/>
        </w:rPr>
        <w:t xml:space="preserve">я в порядке, предусмотренном п. </w:t>
      </w:r>
      <w:r>
        <w:rPr>
          <w:rFonts w:ascii="Times New Roman" w:hAnsi="Times New Roman" w:cs="Times New Roman"/>
          <w:sz w:val="28"/>
          <w:szCs w:val="28"/>
        </w:rPr>
        <w:t>9</w:t>
      </w:r>
      <w:r w:rsidR="00BC6F10">
        <w:rPr>
          <w:rFonts w:ascii="Times New Roman" w:hAnsi="Times New Roman" w:cs="Times New Roman"/>
          <w:sz w:val="28"/>
          <w:szCs w:val="28"/>
        </w:rPr>
        <w:t>.1. настоящего Положения.</w:t>
      </w:r>
    </w:p>
    <w:p w14:paraId="34AEDAE5" w14:textId="77777777" w:rsidR="00BC6F10" w:rsidRPr="00BC6F10" w:rsidRDefault="00C85092" w:rsidP="003758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6F10" w:rsidRPr="00BC6F10">
        <w:rPr>
          <w:rFonts w:ascii="Times New Roman" w:hAnsi="Times New Roman" w:cs="Times New Roman"/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3104188" w14:textId="77777777" w:rsidR="00375833" w:rsidRPr="00B919E4" w:rsidRDefault="00375833" w:rsidP="003758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5833" w:rsidRPr="00B91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E4"/>
    <w:rsid w:val="000733B1"/>
    <w:rsid w:val="003541E2"/>
    <w:rsid w:val="00375833"/>
    <w:rsid w:val="00714986"/>
    <w:rsid w:val="007811AC"/>
    <w:rsid w:val="00B919E4"/>
    <w:rsid w:val="00BC6F10"/>
    <w:rsid w:val="00C85092"/>
    <w:rsid w:val="00CD3D32"/>
    <w:rsid w:val="00FC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2B247"/>
  <w15:chartTrackingRefBased/>
  <w15:docId w15:val="{157899D2-DE63-41FA-93D2-724A63AB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7149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149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4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ABF7B-15F4-4763-AC7C-C3E9AA00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2021-01-25T10:49:00Z</dcterms:created>
  <dcterms:modified xsi:type="dcterms:W3CDTF">2023-11-23T09:01:00Z</dcterms:modified>
</cp:coreProperties>
</file>